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EB017" w14:textId="159A2421" w:rsidR="00E356C0" w:rsidRPr="00670DF0" w:rsidRDefault="00E356C0" w:rsidP="00175378">
      <w:pPr>
        <w:jc w:val="center"/>
        <w:rPr>
          <w:rFonts w:ascii="游明朝" w:eastAsia="游明朝" w:hAnsi="游明朝"/>
          <w:color w:val="000000" w:themeColor="text1"/>
        </w:rPr>
      </w:pPr>
      <w:r w:rsidRPr="00670DF0">
        <w:rPr>
          <w:rFonts w:ascii="游明朝" w:eastAsia="游明朝" w:hAnsi="游明朝" w:hint="eastAsia"/>
          <w:color w:val="000000" w:themeColor="text1"/>
        </w:rPr>
        <w:t>『ソーシャルクリエイティブ研究』投稿</w:t>
      </w:r>
      <w:r w:rsidR="007A3490" w:rsidRPr="00670DF0">
        <w:rPr>
          <w:rFonts w:ascii="游明朝" w:eastAsia="游明朝" w:hAnsi="游明朝" w:hint="eastAsia"/>
          <w:color w:val="000000" w:themeColor="text1"/>
        </w:rPr>
        <w:t>要領</w:t>
      </w:r>
    </w:p>
    <w:p w14:paraId="75064C73" w14:textId="5C8D38C8" w:rsidR="00E356C0" w:rsidRPr="00670DF0" w:rsidRDefault="00E356C0" w:rsidP="00E356C0">
      <w:pPr>
        <w:rPr>
          <w:rFonts w:ascii="游明朝" w:eastAsia="游明朝" w:hAnsi="游明朝"/>
          <w:color w:val="000000" w:themeColor="text1"/>
        </w:rPr>
      </w:pPr>
    </w:p>
    <w:p w14:paraId="30C8476B" w14:textId="77777777" w:rsidR="00B414BA" w:rsidRPr="00670DF0" w:rsidRDefault="00B414BA" w:rsidP="00E356C0">
      <w:pPr>
        <w:rPr>
          <w:rFonts w:ascii="游明朝" w:eastAsia="游明朝" w:hAnsi="游明朝"/>
          <w:color w:val="000000" w:themeColor="text1"/>
        </w:rPr>
      </w:pPr>
    </w:p>
    <w:p w14:paraId="0DAFDFC7" w14:textId="77777777" w:rsidR="00E356C0" w:rsidRPr="00670DF0" w:rsidRDefault="00E356C0" w:rsidP="00E356C0">
      <w:pPr>
        <w:rPr>
          <w:rFonts w:ascii="游明朝" w:eastAsia="游明朝" w:hAnsi="游明朝"/>
          <w:color w:val="000000" w:themeColor="text1"/>
        </w:rPr>
      </w:pPr>
      <w:r w:rsidRPr="00670DF0">
        <w:rPr>
          <w:rFonts w:ascii="游明朝" w:eastAsia="游明朝" w:hAnsi="游明朝" w:hint="eastAsia"/>
          <w:color w:val="000000" w:themeColor="text1"/>
        </w:rPr>
        <w:t>（目的）</w:t>
      </w:r>
    </w:p>
    <w:p w14:paraId="2F287C7B" w14:textId="467769A2" w:rsidR="00E356C0" w:rsidRPr="00670DF0" w:rsidRDefault="00E356C0" w:rsidP="00E356C0">
      <w:pPr>
        <w:rPr>
          <w:rFonts w:ascii="游明朝" w:eastAsia="游明朝" w:hAnsi="游明朝"/>
          <w:color w:val="000000" w:themeColor="text1"/>
        </w:rPr>
      </w:pPr>
      <w:r w:rsidRPr="00670DF0">
        <w:rPr>
          <w:rFonts w:ascii="游明朝" w:eastAsia="游明朝" w:hAnsi="游明朝" w:hint="eastAsia"/>
          <w:color w:val="000000" w:themeColor="text1"/>
        </w:rPr>
        <w:t>第１条 『ソーシャルクリエイティブ研究』（以下、本誌と表記する）は、武蔵野美術大学ソーシャルクリエイティブ研究所における研究活動を発展させ、あわせてソーシャルクリエイティブ</w:t>
      </w:r>
      <w:r w:rsidR="003F2E48" w:rsidRPr="00670DF0">
        <w:rPr>
          <w:rFonts w:ascii="游明朝" w:eastAsia="游明朝" w:hAnsi="游明朝" w:hint="eastAsia"/>
          <w:color w:val="000000" w:themeColor="text1"/>
        </w:rPr>
        <w:t>研究</w:t>
      </w:r>
      <w:r w:rsidRPr="00670DF0">
        <w:rPr>
          <w:rFonts w:ascii="游明朝" w:eastAsia="游明朝" w:hAnsi="游明朝" w:hint="eastAsia"/>
          <w:color w:val="000000" w:themeColor="text1"/>
        </w:rPr>
        <w:t>の発展に寄与することを目的とする。 なお、本誌の英語名称は、Journal for Social Creativityとする。</w:t>
      </w:r>
    </w:p>
    <w:p w14:paraId="08808A7C" w14:textId="77777777" w:rsidR="00E356C0" w:rsidRPr="00670DF0" w:rsidRDefault="00E356C0" w:rsidP="00E356C0">
      <w:pPr>
        <w:rPr>
          <w:rFonts w:ascii="游明朝" w:eastAsia="游明朝" w:hAnsi="游明朝"/>
          <w:color w:val="000000" w:themeColor="text1"/>
        </w:rPr>
      </w:pPr>
    </w:p>
    <w:p w14:paraId="464D6E32" w14:textId="77777777" w:rsidR="00E356C0" w:rsidRPr="00670DF0" w:rsidRDefault="00E356C0" w:rsidP="00E356C0">
      <w:pPr>
        <w:rPr>
          <w:rFonts w:ascii="游明朝" w:eastAsia="游明朝" w:hAnsi="游明朝"/>
          <w:color w:val="000000" w:themeColor="text1"/>
        </w:rPr>
      </w:pPr>
      <w:r w:rsidRPr="00670DF0">
        <w:rPr>
          <w:rFonts w:ascii="游明朝" w:eastAsia="游明朝" w:hAnsi="游明朝" w:hint="eastAsia"/>
          <w:color w:val="000000" w:themeColor="text1"/>
        </w:rPr>
        <w:t>（執筆者の資格）</w:t>
      </w:r>
    </w:p>
    <w:p w14:paraId="23894204" w14:textId="77777777" w:rsidR="00E356C0" w:rsidRPr="00670DF0" w:rsidRDefault="00E356C0" w:rsidP="00E356C0">
      <w:pPr>
        <w:rPr>
          <w:rFonts w:ascii="游明朝" w:eastAsia="游明朝" w:hAnsi="游明朝"/>
          <w:color w:val="000000" w:themeColor="text1"/>
        </w:rPr>
      </w:pPr>
      <w:r w:rsidRPr="00670DF0">
        <w:rPr>
          <w:rFonts w:ascii="游明朝" w:eastAsia="游明朝" w:hAnsi="游明朝" w:hint="eastAsia"/>
          <w:color w:val="000000" w:themeColor="text1"/>
        </w:rPr>
        <w:t>第２条 本誌に論文等を投稿できる者は、以下のとおりとする。</w:t>
      </w:r>
    </w:p>
    <w:p w14:paraId="63B662BA" w14:textId="312C3309" w:rsidR="00E356C0" w:rsidRPr="00670DF0" w:rsidRDefault="00E356C0" w:rsidP="00E356C0">
      <w:pPr>
        <w:rPr>
          <w:rFonts w:ascii="游明朝" w:eastAsia="游明朝" w:hAnsi="游明朝"/>
          <w:color w:val="000000" w:themeColor="text1"/>
        </w:rPr>
      </w:pPr>
      <w:r w:rsidRPr="00670DF0">
        <w:rPr>
          <w:rFonts w:ascii="游明朝" w:eastAsia="游明朝" w:hAnsi="游明朝" w:hint="eastAsia"/>
          <w:color w:val="000000" w:themeColor="text1"/>
        </w:rPr>
        <w:t>(１)武蔵野美術大学の専任教員(有期雇用教員を含む)および非常勤講師</w:t>
      </w:r>
      <w:r w:rsidR="000672BB" w:rsidRPr="00670DF0">
        <w:rPr>
          <w:rFonts w:ascii="游明朝" w:eastAsia="游明朝" w:hAnsi="游明朝" w:hint="eastAsia"/>
          <w:color w:val="000000" w:themeColor="text1"/>
        </w:rPr>
        <w:t>。</w:t>
      </w:r>
    </w:p>
    <w:p w14:paraId="66F65A27" w14:textId="77777777" w:rsidR="00E356C0" w:rsidRPr="00670DF0" w:rsidRDefault="00E356C0" w:rsidP="00E356C0">
      <w:pPr>
        <w:rPr>
          <w:rFonts w:ascii="游明朝" w:eastAsia="游明朝" w:hAnsi="游明朝"/>
          <w:color w:val="000000" w:themeColor="text1"/>
        </w:rPr>
      </w:pPr>
      <w:r w:rsidRPr="00670DF0">
        <w:rPr>
          <w:rFonts w:ascii="游明朝" w:eastAsia="游明朝" w:hAnsi="游明朝" w:hint="eastAsia"/>
          <w:color w:val="000000" w:themeColor="text1"/>
        </w:rPr>
        <w:t>(２)武蔵野美術大学ソーシャルクリエイティブ研究所の研究員。</w:t>
      </w:r>
    </w:p>
    <w:p w14:paraId="13ED692E" w14:textId="34071027" w:rsidR="00E356C0" w:rsidRPr="00670DF0" w:rsidRDefault="00E356C0" w:rsidP="00E356C0">
      <w:pPr>
        <w:rPr>
          <w:rFonts w:ascii="游明朝" w:eastAsia="游明朝" w:hAnsi="游明朝"/>
          <w:color w:val="000000" w:themeColor="text1"/>
        </w:rPr>
      </w:pPr>
      <w:r w:rsidRPr="00670DF0">
        <w:rPr>
          <w:rFonts w:ascii="游明朝" w:eastAsia="游明朝" w:hAnsi="游明朝" w:hint="eastAsia"/>
          <w:color w:val="000000" w:themeColor="text1"/>
        </w:rPr>
        <w:t>(３)武蔵野美術大学大学院造形構想研究科大学院生および</w:t>
      </w:r>
      <w:r w:rsidR="007A3490" w:rsidRPr="00670DF0">
        <w:rPr>
          <w:rFonts w:ascii="游明朝" w:eastAsia="游明朝" w:hAnsi="游明朝" w:hint="eastAsia"/>
          <w:color w:val="000000" w:themeColor="text1"/>
        </w:rPr>
        <w:t>修了</w:t>
      </w:r>
      <w:r w:rsidRPr="00670DF0">
        <w:rPr>
          <w:rFonts w:ascii="游明朝" w:eastAsia="游明朝" w:hAnsi="游明朝" w:hint="eastAsia"/>
          <w:color w:val="000000" w:themeColor="text1"/>
        </w:rPr>
        <w:t xml:space="preserve">生(事前に本学教員による研究指導を受けた論文等を投稿する場合に限る) 。 </w:t>
      </w:r>
    </w:p>
    <w:p w14:paraId="15E8C97A" w14:textId="77777777" w:rsidR="00E356C0" w:rsidRPr="00670DF0" w:rsidRDefault="00E356C0" w:rsidP="00E356C0">
      <w:pPr>
        <w:rPr>
          <w:rFonts w:ascii="游明朝" w:eastAsia="游明朝" w:hAnsi="游明朝"/>
          <w:color w:val="000000" w:themeColor="text1"/>
        </w:rPr>
      </w:pPr>
      <w:r w:rsidRPr="00670DF0">
        <w:rPr>
          <w:rFonts w:ascii="游明朝" w:eastAsia="游明朝" w:hAnsi="游明朝" w:hint="eastAsia"/>
          <w:color w:val="000000" w:themeColor="text1"/>
        </w:rPr>
        <w:t xml:space="preserve">(４)上記以外の者で、編集委員会が依頼した者、または投稿を認めた者。 </w:t>
      </w:r>
    </w:p>
    <w:p w14:paraId="1E8616E7" w14:textId="77777777" w:rsidR="00E356C0" w:rsidRPr="00670DF0" w:rsidRDefault="00E356C0" w:rsidP="00E356C0">
      <w:pPr>
        <w:rPr>
          <w:rFonts w:ascii="游明朝" w:eastAsia="游明朝" w:hAnsi="游明朝"/>
          <w:color w:val="000000" w:themeColor="text1"/>
        </w:rPr>
      </w:pPr>
    </w:p>
    <w:p w14:paraId="19295DA2" w14:textId="77777777" w:rsidR="00E356C0" w:rsidRPr="00670DF0" w:rsidRDefault="00E356C0" w:rsidP="00E356C0">
      <w:pPr>
        <w:rPr>
          <w:rFonts w:ascii="游明朝" w:eastAsia="游明朝" w:hAnsi="游明朝"/>
          <w:color w:val="000000" w:themeColor="text1"/>
        </w:rPr>
      </w:pPr>
      <w:r w:rsidRPr="00670DF0">
        <w:rPr>
          <w:rFonts w:ascii="游明朝" w:eastAsia="游明朝" w:hAnsi="游明朝" w:hint="eastAsia"/>
          <w:color w:val="000000" w:themeColor="text1"/>
        </w:rPr>
        <w:t>（投稿論文等の内容と種類）</w:t>
      </w:r>
    </w:p>
    <w:p w14:paraId="62F9CECA" w14:textId="77777777" w:rsidR="00E356C0" w:rsidRPr="00670DF0" w:rsidRDefault="00E356C0" w:rsidP="00E356C0">
      <w:pPr>
        <w:rPr>
          <w:rFonts w:ascii="游明朝" w:eastAsia="游明朝" w:hAnsi="游明朝"/>
          <w:color w:val="000000" w:themeColor="text1"/>
        </w:rPr>
      </w:pPr>
      <w:r w:rsidRPr="00670DF0">
        <w:rPr>
          <w:rFonts w:ascii="游明朝" w:eastAsia="游明朝" w:hAnsi="游明朝" w:hint="eastAsia"/>
          <w:color w:val="000000" w:themeColor="text1"/>
        </w:rPr>
        <w:t>第３条 投稿論文等は、ソーシャルクリエイティブに関する研究成果を報告するものであり、その研究目的と結論が明確に示されていなければならない。投稿論文等は、他に刊行済み、または投稿中でないものに限る。本誌で審査中の論文等については、他の機関等への投稿や公開を行ってはならない。</w:t>
      </w:r>
    </w:p>
    <w:p w14:paraId="247F0B67" w14:textId="77777777" w:rsidR="00E356C0" w:rsidRPr="00670DF0" w:rsidRDefault="00E356C0" w:rsidP="00E356C0">
      <w:pPr>
        <w:rPr>
          <w:rFonts w:ascii="游明朝" w:eastAsia="游明朝" w:hAnsi="游明朝"/>
          <w:color w:val="000000" w:themeColor="text1"/>
        </w:rPr>
      </w:pPr>
      <w:r w:rsidRPr="00670DF0">
        <w:rPr>
          <w:rFonts w:ascii="游明朝" w:eastAsia="游明朝" w:hAnsi="游明朝" w:hint="eastAsia"/>
          <w:color w:val="000000" w:themeColor="text1"/>
        </w:rPr>
        <w:t xml:space="preserve">２ 投稿論文等の言語は、原則として、日本語のみとする。 </w:t>
      </w:r>
    </w:p>
    <w:p w14:paraId="38E53719" w14:textId="77777777" w:rsidR="00E356C0" w:rsidRPr="00670DF0" w:rsidRDefault="00E356C0" w:rsidP="00E356C0">
      <w:pPr>
        <w:rPr>
          <w:rFonts w:ascii="游明朝" w:eastAsia="游明朝" w:hAnsi="游明朝"/>
          <w:color w:val="000000" w:themeColor="text1"/>
        </w:rPr>
      </w:pPr>
      <w:r w:rsidRPr="00670DF0">
        <w:rPr>
          <w:rFonts w:ascii="游明朝" w:eastAsia="游明朝" w:hAnsi="游明朝" w:hint="eastAsia"/>
          <w:color w:val="000000" w:themeColor="text1"/>
        </w:rPr>
        <w:t>３ 投稿できる種類は、①論文、②研究ノート、③プロジェクト実践報告、④書評とする。 書評の字数上限は4000字とし、それ以外の投稿種別の初回投稿時の上限は24000字とする(引用文献は字数に含まない)。</w:t>
      </w:r>
    </w:p>
    <w:p w14:paraId="4C7F9B43" w14:textId="4EBE7FC4" w:rsidR="00E356C0" w:rsidRPr="00670DF0" w:rsidRDefault="00E356C0" w:rsidP="00E356C0">
      <w:pPr>
        <w:rPr>
          <w:rFonts w:ascii="游明朝" w:eastAsia="游明朝" w:hAnsi="游明朝"/>
          <w:color w:val="000000" w:themeColor="text1"/>
        </w:rPr>
      </w:pPr>
      <w:r w:rsidRPr="00670DF0">
        <w:rPr>
          <w:rFonts w:ascii="游明朝" w:eastAsia="游明朝" w:hAnsi="游明朝" w:hint="eastAsia"/>
          <w:color w:val="000000" w:themeColor="text1"/>
        </w:rPr>
        <w:t>４ 投稿論文等は、本誌の執筆要項に従うものとし、投稿の際には、所定のカバーレター(論文タイトル</w:t>
      </w:r>
      <w:r w:rsidR="003F2E48" w:rsidRPr="00670DF0">
        <w:rPr>
          <w:rFonts w:ascii="游明朝" w:eastAsia="游明朝" w:hAnsi="游明朝" w:hint="eastAsia"/>
          <w:color w:val="000000" w:themeColor="text1"/>
        </w:rPr>
        <w:t>、</w:t>
      </w:r>
      <w:r w:rsidRPr="00670DF0">
        <w:rPr>
          <w:rFonts w:ascii="游明朝" w:eastAsia="游明朝" w:hAnsi="游明朝" w:hint="eastAsia"/>
          <w:color w:val="000000" w:themeColor="text1"/>
        </w:rPr>
        <w:t>著者</w:t>
      </w:r>
      <w:r w:rsidR="003F2E48" w:rsidRPr="00670DF0">
        <w:rPr>
          <w:rFonts w:ascii="游明朝" w:eastAsia="游明朝" w:hAnsi="游明朝" w:hint="eastAsia"/>
          <w:color w:val="000000" w:themeColor="text1"/>
        </w:rPr>
        <w:t>、</w:t>
      </w:r>
      <w:r w:rsidRPr="00670DF0">
        <w:rPr>
          <w:rFonts w:ascii="游明朝" w:eastAsia="游明朝" w:hAnsi="游明朝" w:hint="eastAsia"/>
          <w:color w:val="000000" w:themeColor="text1"/>
        </w:rPr>
        <w:t>論文の種類</w:t>
      </w:r>
      <w:r w:rsidR="003F2E48" w:rsidRPr="00670DF0">
        <w:rPr>
          <w:rFonts w:ascii="游明朝" w:eastAsia="游明朝" w:hAnsi="游明朝" w:hint="eastAsia"/>
          <w:color w:val="000000" w:themeColor="text1"/>
        </w:rPr>
        <w:t>、</w:t>
      </w:r>
      <w:r w:rsidRPr="00670DF0">
        <w:rPr>
          <w:rFonts w:ascii="游明朝" w:eastAsia="游明朝" w:hAnsi="游明朝" w:hint="eastAsia"/>
          <w:color w:val="000000" w:themeColor="text1"/>
        </w:rPr>
        <w:t xml:space="preserve">謝辞等匿名化のために省略した事項)とともに、所定のEmailアドレスに提出する </w:t>
      </w:r>
      <w:r w:rsidR="003F2E48" w:rsidRPr="00670DF0">
        <w:rPr>
          <w:rFonts w:ascii="游明朝" w:eastAsia="游明朝" w:hAnsi="游明朝" w:hint="eastAsia"/>
          <w:color w:val="000000" w:themeColor="text1"/>
        </w:rPr>
        <w:t>。</w:t>
      </w:r>
    </w:p>
    <w:p w14:paraId="567449BB" w14:textId="77777777" w:rsidR="00E356C0" w:rsidRPr="00670DF0" w:rsidRDefault="00E356C0" w:rsidP="00E356C0">
      <w:pPr>
        <w:rPr>
          <w:rFonts w:ascii="游明朝" w:eastAsia="游明朝" w:hAnsi="游明朝"/>
          <w:color w:val="000000" w:themeColor="text1"/>
        </w:rPr>
      </w:pPr>
    </w:p>
    <w:p w14:paraId="463D7675" w14:textId="77777777" w:rsidR="00E356C0" w:rsidRPr="00670DF0" w:rsidRDefault="00E356C0" w:rsidP="00E356C0">
      <w:pPr>
        <w:rPr>
          <w:rFonts w:ascii="游明朝" w:eastAsia="游明朝" w:hAnsi="游明朝"/>
          <w:color w:val="000000" w:themeColor="text1"/>
        </w:rPr>
      </w:pPr>
      <w:r w:rsidRPr="00670DF0">
        <w:rPr>
          <w:rFonts w:ascii="游明朝" w:eastAsia="游明朝" w:hAnsi="游明朝" w:hint="eastAsia"/>
          <w:color w:val="000000" w:themeColor="text1"/>
        </w:rPr>
        <w:t>（投稿論文等の受理）</w:t>
      </w:r>
    </w:p>
    <w:p w14:paraId="3EF63315" w14:textId="46294014" w:rsidR="00E356C0" w:rsidRPr="00670DF0" w:rsidRDefault="00E356C0" w:rsidP="00E356C0">
      <w:pPr>
        <w:rPr>
          <w:rFonts w:ascii="游明朝" w:eastAsia="游明朝" w:hAnsi="游明朝"/>
          <w:color w:val="000000" w:themeColor="text1"/>
        </w:rPr>
      </w:pPr>
      <w:r w:rsidRPr="00670DF0">
        <w:rPr>
          <w:rFonts w:ascii="游明朝" w:eastAsia="游明朝" w:hAnsi="游明朝" w:hint="eastAsia"/>
          <w:color w:val="000000" w:themeColor="text1"/>
        </w:rPr>
        <w:t xml:space="preserve">第４条 投稿論文の掲載の可否は、編集委員会で決定する。 </w:t>
      </w:r>
    </w:p>
    <w:p w14:paraId="06127889" w14:textId="77777777" w:rsidR="00E356C0" w:rsidRPr="00670DF0" w:rsidRDefault="00E356C0" w:rsidP="00E356C0">
      <w:pPr>
        <w:rPr>
          <w:rFonts w:ascii="游明朝" w:eastAsia="游明朝" w:hAnsi="游明朝"/>
          <w:color w:val="000000" w:themeColor="text1"/>
        </w:rPr>
      </w:pPr>
      <w:r w:rsidRPr="00670DF0">
        <w:rPr>
          <w:rFonts w:ascii="游明朝" w:eastAsia="游明朝" w:hAnsi="游明朝" w:hint="eastAsia"/>
          <w:color w:val="000000" w:themeColor="text1"/>
        </w:rPr>
        <w:t xml:space="preserve">２ 本誌の掲載に係る審査は、編集委員長が指名した編集委員2名がダブル・ブラインドによって行う。 </w:t>
      </w:r>
    </w:p>
    <w:p w14:paraId="0DA6D353" w14:textId="77777777" w:rsidR="00E356C0" w:rsidRPr="00670DF0" w:rsidRDefault="00E356C0" w:rsidP="00E356C0">
      <w:pPr>
        <w:rPr>
          <w:rFonts w:ascii="游明朝" w:eastAsia="游明朝" w:hAnsi="游明朝"/>
          <w:color w:val="000000" w:themeColor="text1"/>
        </w:rPr>
      </w:pPr>
      <w:r w:rsidRPr="00670DF0">
        <w:rPr>
          <w:rFonts w:ascii="游明朝" w:eastAsia="游明朝" w:hAnsi="游明朝" w:hint="eastAsia"/>
          <w:color w:val="000000" w:themeColor="text1"/>
        </w:rPr>
        <w:t xml:space="preserve">３ 投稿論文等の審査期間は原則として一ヶ月とする。 </w:t>
      </w:r>
    </w:p>
    <w:p w14:paraId="5405C96E" w14:textId="442E63FE" w:rsidR="00E356C0" w:rsidRPr="00670DF0" w:rsidRDefault="00E356C0" w:rsidP="00E356C0">
      <w:pPr>
        <w:rPr>
          <w:rFonts w:ascii="游明朝" w:eastAsia="游明朝" w:hAnsi="游明朝"/>
          <w:color w:val="000000" w:themeColor="text1"/>
        </w:rPr>
      </w:pPr>
      <w:r w:rsidRPr="00670DF0">
        <w:rPr>
          <w:rFonts w:ascii="游明朝" w:eastAsia="游明朝" w:hAnsi="游明朝" w:hint="eastAsia"/>
          <w:color w:val="000000" w:themeColor="text1"/>
        </w:rPr>
        <w:t>４ 編集委員会は、査読審査後に以下のいずれかの審査結果をその理由とともに投稿者に通知する。 (１)掲載 (２)修正後掲載 (３)修正後再審査 (４)掲載見送り</w:t>
      </w:r>
      <w:r w:rsidR="000672BB" w:rsidRPr="00670DF0">
        <w:rPr>
          <w:rFonts w:ascii="游明朝" w:eastAsia="游明朝" w:hAnsi="游明朝" w:hint="eastAsia"/>
          <w:color w:val="000000" w:themeColor="text1"/>
        </w:rPr>
        <w:t>。</w:t>
      </w:r>
    </w:p>
    <w:p w14:paraId="7D0D563A" w14:textId="77777777" w:rsidR="00E356C0" w:rsidRPr="00670DF0" w:rsidRDefault="00E356C0" w:rsidP="00E356C0">
      <w:pPr>
        <w:rPr>
          <w:rFonts w:ascii="游明朝" w:eastAsia="游明朝" w:hAnsi="游明朝"/>
          <w:color w:val="000000" w:themeColor="text1"/>
        </w:rPr>
      </w:pPr>
      <w:r w:rsidRPr="00670DF0">
        <w:rPr>
          <w:rFonts w:ascii="游明朝" w:eastAsia="游明朝" w:hAnsi="游明朝" w:hint="eastAsia"/>
          <w:color w:val="000000" w:themeColor="text1"/>
        </w:rPr>
        <w:t xml:space="preserve">５ 編集委員会は、「修正後掲載」及び「修正後再審査」の審査結果を以て、投稿論文等の改善を要請することができる。その場合の再提出の期限は原則として３週間以内とする。 </w:t>
      </w:r>
    </w:p>
    <w:p w14:paraId="03B1E40A" w14:textId="77777777" w:rsidR="00E356C0" w:rsidRPr="00670DF0" w:rsidRDefault="00E356C0" w:rsidP="00E356C0">
      <w:pPr>
        <w:rPr>
          <w:rFonts w:ascii="游明朝" w:eastAsia="游明朝" w:hAnsi="游明朝"/>
          <w:color w:val="000000" w:themeColor="text1"/>
        </w:rPr>
      </w:pPr>
      <w:r w:rsidRPr="00670DF0">
        <w:rPr>
          <w:rFonts w:ascii="游明朝" w:eastAsia="游明朝" w:hAnsi="游明朝" w:hint="eastAsia"/>
          <w:color w:val="000000" w:themeColor="text1"/>
        </w:rPr>
        <w:lastRenderedPageBreak/>
        <w:t xml:space="preserve">６ 投稿論文等の受付日は編集委員会へそれが到着した日とする。 </w:t>
      </w:r>
    </w:p>
    <w:p w14:paraId="5A85F593" w14:textId="77777777" w:rsidR="00E356C0" w:rsidRPr="00670DF0" w:rsidRDefault="00E356C0" w:rsidP="00E356C0">
      <w:pPr>
        <w:rPr>
          <w:rFonts w:ascii="游明朝" w:eastAsia="游明朝" w:hAnsi="游明朝"/>
          <w:color w:val="000000" w:themeColor="text1"/>
        </w:rPr>
      </w:pPr>
    </w:p>
    <w:p w14:paraId="602AED1B" w14:textId="77777777" w:rsidR="00E356C0" w:rsidRPr="00670DF0" w:rsidRDefault="00E356C0" w:rsidP="00E356C0">
      <w:pPr>
        <w:rPr>
          <w:rFonts w:ascii="游明朝" w:eastAsia="游明朝" w:hAnsi="游明朝"/>
          <w:color w:val="000000" w:themeColor="text1"/>
        </w:rPr>
      </w:pPr>
      <w:r w:rsidRPr="00670DF0">
        <w:rPr>
          <w:rFonts w:ascii="游明朝" w:eastAsia="游明朝" w:hAnsi="游明朝" w:hint="eastAsia"/>
          <w:color w:val="000000" w:themeColor="text1"/>
        </w:rPr>
        <w:t>（著作権及び著作の公開）</w:t>
      </w:r>
    </w:p>
    <w:p w14:paraId="69D70371" w14:textId="77777777" w:rsidR="00E356C0" w:rsidRPr="00670DF0" w:rsidRDefault="00E356C0" w:rsidP="00E356C0">
      <w:pPr>
        <w:rPr>
          <w:rFonts w:ascii="游明朝" w:eastAsia="游明朝" w:hAnsi="游明朝"/>
          <w:color w:val="000000" w:themeColor="text1"/>
        </w:rPr>
      </w:pPr>
      <w:r w:rsidRPr="00670DF0">
        <w:rPr>
          <w:rFonts w:ascii="游明朝" w:eastAsia="游明朝" w:hAnsi="游明朝" w:hint="eastAsia"/>
          <w:color w:val="000000" w:themeColor="text1"/>
        </w:rPr>
        <w:t xml:space="preserve">第５条 掲載が決定した論文等の著作権は、原則として編集委員会に帰属する。論文等の著者が他の著作物に本誌に掲載された論文等を再録する場合は、編集委員会の承認を得なければならない。 </w:t>
      </w:r>
    </w:p>
    <w:p w14:paraId="44964C86" w14:textId="77777777" w:rsidR="004F462A" w:rsidRPr="00670DF0" w:rsidRDefault="004F462A" w:rsidP="00E356C0">
      <w:pPr>
        <w:rPr>
          <w:rFonts w:ascii="游明朝" w:eastAsia="游明朝" w:hAnsi="游明朝"/>
          <w:color w:val="000000" w:themeColor="text1"/>
        </w:rPr>
      </w:pPr>
    </w:p>
    <w:p w14:paraId="5B8EF8C0" w14:textId="3322A149" w:rsidR="004F462A" w:rsidRPr="00670DF0" w:rsidRDefault="004F462A" w:rsidP="00E356C0">
      <w:pPr>
        <w:rPr>
          <w:rFonts w:ascii="游明朝" w:eastAsia="游明朝" w:hAnsi="游明朝"/>
          <w:color w:val="000000" w:themeColor="text1"/>
        </w:rPr>
      </w:pPr>
      <w:r w:rsidRPr="00670DF0">
        <w:rPr>
          <w:rFonts w:ascii="游明朝" w:eastAsia="游明朝" w:hAnsi="游明朝" w:hint="eastAsia"/>
          <w:color w:val="000000" w:themeColor="text1"/>
        </w:rPr>
        <w:t>（編集委員会）</w:t>
      </w:r>
    </w:p>
    <w:p w14:paraId="00CD11B9" w14:textId="2843C4FA" w:rsidR="004F462A" w:rsidRPr="00670DF0" w:rsidRDefault="004F462A" w:rsidP="00E356C0">
      <w:pPr>
        <w:rPr>
          <w:rFonts w:ascii="游明朝" w:eastAsia="游明朝" w:hAnsi="游明朝"/>
          <w:color w:val="000000" w:themeColor="text1"/>
        </w:rPr>
      </w:pPr>
      <w:r w:rsidRPr="00670DF0">
        <w:rPr>
          <w:rFonts w:ascii="游明朝" w:eastAsia="游明朝" w:hAnsi="游明朝" w:hint="eastAsia"/>
          <w:color w:val="000000" w:themeColor="text1"/>
        </w:rPr>
        <w:t>第</w:t>
      </w:r>
      <w:r w:rsidRPr="00670DF0">
        <w:rPr>
          <w:rFonts w:ascii="游明朝" w:eastAsia="游明朝" w:hAnsi="游明朝"/>
          <w:color w:val="000000" w:themeColor="text1"/>
        </w:rPr>
        <w:t>7</w:t>
      </w:r>
      <w:r w:rsidRPr="00670DF0">
        <w:rPr>
          <w:rFonts w:ascii="游明朝" w:eastAsia="游明朝" w:hAnsi="游明朝" w:hint="eastAsia"/>
          <w:color w:val="000000" w:themeColor="text1"/>
        </w:rPr>
        <w:t>条 編集委員会については別途定める。</w:t>
      </w:r>
    </w:p>
    <w:p w14:paraId="78ABEFB2" w14:textId="77777777" w:rsidR="00E356C0" w:rsidRPr="00670DF0" w:rsidRDefault="00E356C0" w:rsidP="00E356C0">
      <w:pPr>
        <w:rPr>
          <w:rFonts w:ascii="游明朝" w:eastAsia="游明朝" w:hAnsi="游明朝"/>
          <w:color w:val="000000" w:themeColor="text1"/>
        </w:rPr>
      </w:pPr>
    </w:p>
    <w:p w14:paraId="77178436" w14:textId="77777777" w:rsidR="00E356C0" w:rsidRPr="00670DF0" w:rsidRDefault="00E356C0" w:rsidP="00E356C0">
      <w:pPr>
        <w:rPr>
          <w:rFonts w:ascii="游明朝" w:eastAsia="游明朝" w:hAnsi="游明朝"/>
          <w:color w:val="000000" w:themeColor="text1"/>
        </w:rPr>
      </w:pPr>
      <w:r w:rsidRPr="00670DF0">
        <w:rPr>
          <w:rFonts w:ascii="游明朝" w:eastAsia="游明朝" w:hAnsi="游明朝" w:hint="eastAsia"/>
          <w:color w:val="000000" w:themeColor="text1"/>
        </w:rPr>
        <w:t>（規程の改廃）</w:t>
      </w:r>
    </w:p>
    <w:p w14:paraId="5C37F1E5" w14:textId="30F76F1A" w:rsidR="00E356C0" w:rsidRPr="00670DF0" w:rsidRDefault="00E356C0" w:rsidP="00E356C0">
      <w:pPr>
        <w:rPr>
          <w:rFonts w:ascii="游明朝" w:eastAsia="游明朝" w:hAnsi="游明朝"/>
          <w:color w:val="000000" w:themeColor="text1"/>
        </w:rPr>
      </w:pPr>
      <w:r w:rsidRPr="00670DF0">
        <w:rPr>
          <w:rFonts w:ascii="游明朝" w:eastAsia="游明朝" w:hAnsi="游明朝" w:hint="eastAsia"/>
          <w:color w:val="000000" w:themeColor="text1"/>
        </w:rPr>
        <w:t>第</w:t>
      </w:r>
      <w:r w:rsidR="004F462A" w:rsidRPr="00670DF0">
        <w:rPr>
          <w:rFonts w:ascii="游明朝" w:eastAsia="游明朝" w:hAnsi="游明朝" w:hint="eastAsia"/>
          <w:color w:val="000000" w:themeColor="text1"/>
        </w:rPr>
        <w:t>8</w:t>
      </w:r>
      <w:r w:rsidRPr="00670DF0">
        <w:rPr>
          <w:rFonts w:ascii="游明朝" w:eastAsia="游明朝" w:hAnsi="游明朝" w:hint="eastAsia"/>
          <w:color w:val="000000" w:themeColor="text1"/>
        </w:rPr>
        <w:t>条</w:t>
      </w:r>
      <w:r w:rsidR="000A2B63" w:rsidRPr="00670DF0">
        <w:rPr>
          <w:rFonts w:ascii="游明朝" w:eastAsia="游明朝" w:hAnsi="游明朝" w:hint="eastAsia"/>
          <w:color w:val="000000" w:themeColor="text1"/>
        </w:rPr>
        <w:t xml:space="preserve"> </w:t>
      </w:r>
      <w:r w:rsidR="004F462A" w:rsidRPr="00670DF0">
        <w:rPr>
          <w:rFonts w:ascii="游明朝" w:eastAsia="游明朝" w:hAnsi="游明朝" w:hint="eastAsia"/>
          <w:color w:val="000000" w:themeColor="text1"/>
        </w:rPr>
        <w:t>本要領</w:t>
      </w:r>
      <w:r w:rsidRPr="00670DF0">
        <w:rPr>
          <w:rFonts w:ascii="游明朝" w:eastAsia="游明朝" w:hAnsi="游明朝" w:hint="eastAsia"/>
          <w:color w:val="000000" w:themeColor="text1"/>
        </w:rPr>
        <w:t>の改廃は、</w:t>
      </w:r>
      <w:r w:rsidR="004F462A" w:rsidRPr="00670DF0">
        <w:rPr>
          <w:rFonts w:ascii="游明朝" w:eastAsia="游明朝" w:hAnsi="游明朝" w:hint="eastAsia"/>
          <w:color w:val="000000" w:themeColor="text1"/>
        </w:rPr>
        <w:t>ソーシャルクリエイティブ研究所運営委員会</w:t>
      </w:r>
      <w:r w:rsidRPr="00670DF0">
        <w:rPr>
          <w:rFonts w:ascii="游明朝" w:eastAsia="游明朝" w:hAnsi="游明朝" w:hint="eastAsia"/>
          <w:color w:val="000000" w:themeColor="text1"/>
        </w:rPr>
        <w:t>の議を経</w:t>
      </w:r>
      <w:r w:rsidR="004F462A" w:rsidRPr="00670DF0">
        <w:rPr>
          <w:rFonts w:ascii="游明朝" w:eastAsia="游明朝" w:hAnsi="游明朝" w:hint="eastAsia"/>
          <w:color w:val="000000" w:themeColor="text1"/>
        </w:rPr>
        <w:t>て、ソーシャルクリエイティブ研究所長が決定する。</w:t>
      </w:r>
    </w:p>
    <w:p w14:paraId="0FAC7745" w14:textId="77777777" w:rsidR="00024C48" w:rsidRPr="00670DF0" w:rsidRDefault="00024C48" w:rsidP="00E356C0">
      <w:pPr>
        <w:rPr>
          <w:rFonts w:ascii="游明朝" w:eastAsia="游明朝" w:hAnsi="游明朝"/>
          <w:color w:val="000000" w:themeColor="text1"/>
        </w:rPr>
      </w:pPr>
    </w:p>
    <w:p w14:paraId="674DE55A" w14:textId="1D1F0D84" w:rsidR="00C04508" w:rsidRPr="00670DF0" w:rsidRDefault="00E356C0" w:rsidP="00E356C0">
      <w:pPr>
        <w:rPr>
          <w:rFonts w:ascii="游明朝" w:eastAsia="游明朝" w:hAnsi="游明朝"/>
          <w:color w:val="000000" w:themeColor="text1"/>
        </w:rPr>
      </w:pPr>
      <w:r w:rsidRPr="00670DF0">
        <w:rPr>
          <w:rFonts w:ascii="游明朝" w:eastAsia="游明朝" w:hAnsi="游明朝" w:hint="eastAsia"/>
          <w:color w:val="000000" w:themeColor="text1"/>
        </w:rPr>
        <w:t>附則 この</w:t>
      </w:r>
      <w:r w:rsidR="004F462A" w:rsidRPr="00670DF0">
        <w:rPr>
          <w:rFonts w:ascii="游明朝" w:eastAsia="游明朝" w:hAnsi="游明朝" w:hint="eastAsia"/>
          <w:color w:val="000000" w:themeColor="text1"/>
        </w:rPr>
        <w:t>要領</w:t>
      </w:r>
      <w:r w:rsidRPr="00670DF0">
        <w:rPr>
          <w:rFonts w:ascii="游明朝" w:eastAsia="游明朝" w:hAnsi="游明朝" w:hint="eastAsia"/>
          <w:color w:val="000000" w:themeColor="text1"/>
        </w:rPr>
        <w:t>は、2022年</w:t>
      </w:r>
      <w:r w:rsidR="00ED6B91" w:rsidRPr="00670DF0">
        <w:rPr>
          <w:rFonts w:ascii="游明朝" w:eastAsia="游明朝" w:hAnsi="游明朝"/>
          <w:color w:val="000000" w:themeColor="text1"/>
        </w:rPr>
        <w:t>12</w:t>
      </w:r>
      <w:r w:rsidRPr="00670DF0">
        <w:rPr>
          <w:rFonts w:ascii="游明朝" w:eastAsia="游明朝" w:hAnsi="游明朝" w:hint="eastAsia"/>
          <w:color w:val="000000" w:themeColor="text1"/>
        </w:rPr>
        <w:t>月</w:t>
      </w:r>
      <w:r w:rsidR="00024C48" w:rsidRPr="00670DF0">
        <w:rPr>
          <w:rFonts w:ascii="游明朝" w:eastAsia="游明朝" w:hAnsi="游明朝"/>
          <w:color w:val="000000" w:themeColor="text1"/>
        </w:rPr>
        <w:t>1</w:t>
      </w:r>
      <w:r w:rsidRPr="00670DF0">
        <w:rPr>
          <w:rFonts w:ascii="游明朝" w:eastAsia="游明朝" w:hAnsi="游明朝" w:hint="eastAsia"/>
          <w:color w:val="000000" w:themeColor="text1"/>
        </w:rPr>
        <w:t xml:space="preserve">日から施行する。 </w:t>
      </w:r>
      <w:r w:rsidR="003F2E48" w:rsidRPr="00670DF0">
        <w:rPr>
          <w:rFonts w:ascii="游明朝" w:eastAsia="游明朝" w:hAnsi="游明朝"/>
          <w:color w:val="000000" w:themeColor="text1"/>
        </w:rPr>
        <w:br w:type="page"/>
      </w:r>
    </w:p>
    <w:sectPr w:rsidR="00C04508" w:rsidRPr="00670DF0" w:rsidSect="004407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6C0"/>
    <w:rsid w:val="0000714B"/>
    <w:rsid w:val="000131BB"/>
    <w:rsid w:val="00024C48"/>
    <w:rsid w:val="00041143"/>
    <w:rsid w:val="000672BB"/>
    <w:rsid w:val="00074E86"/>
    <w:rsid w:val="000A2B63"/>
    <w:rsid w:val="00151047"/>
    <w:rsid w:val="00175378"/>
    <w:rsid w:val="001F1AF5"/>
    <w:rsid w:val="002C4B8A"/>
    <w:rsid w:val="002E136B"/>
    <w:rsid w:val="00322F3E"/>
    <w:rsid w:val="003F2E48"/>
    <w:rsid w:val="0044076C"/>
    <w:rsid w:val="004A2DBB"/>
    <w:rsid w:val="004F462A"/>
    <w:rsid w:val="005652C3"/>
    <w:rsid w:val="00670DF0"/>
    <w:rsid w:val="006D65C4"/>
    <w:rsid w:val="0070796D"/>
    <w:rsid w:val="007A3490"/>
    <w:rsid w:val="00842262"/>
    <w:rsid w:val="008615F7"/>
    <w:rsid w:val="00875F61"/>
    <w:rsid w:val="00926C14"/>
    <w:rsid w:val="009578A2"/>
    <w:rsid w:val="00A83B70"/>
    <w:rsid w:val="00AA3EB4"/>
    <w:rsid w:val="00AD4A8E"/>
    <w:rsid w:val="00B414BA"/>
    <w:rsid w:val="00B5291A"/>
    <w:rsid w:val="00B55464"/>
    <w:rsid w:val="00B831CA"/>
    <w:rsid w:val="00C04508"/>
    <w:rsid w:val="00C42F94"/>
    <w:rsid w:val="00CC5725"/>
    <w:rsid w:val="00D051D0"/>
    <w:rsid w:val="00D71E28"/>
    <w:rsid w:val="00D9300F"/>
    <w:rsid w:val="00E356C0"/>
    <w:rsid w:val="00E87B11"/>
    <w:rsid w:val="00ED4F8B"/>
    <w:rsid w:val="00ED6B91"/>
    <w:rsid w:val="00F70E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42E547D"/>
  <w15:chartTrackingRefBased/>
  <w15:docId w15:val="{2CA154B5-8005-294C-A426-00E2CEAD7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04508"/>
    <w:rPr>
      <w:color w:val="0563C1" w:themeColor="hyperlink"/>
      <w:u w:val="single"/>
    </w:rPr>
  </w:style>
  <w:style w:type="character" w:styleId="a4">
    <w:name w:val="Unresolved Mention"/>
    <w:basedOn w:val="a0"/>
    <w:uiPriority w:val="99"/>
    <w:semiHidden/>
    <w:unhideWhenUsed/>
    <w:rsid w:val="00C04508"/>
    <w:rPr>
      <w:color w:val="605E5C"/>
      <w:shd w:val="clear" w:color="auto" w:fill="E1DFDD"/>
    </w:rPr>
  </w:style>
  <w:style w:type="character" w:styleId="a5">
    <w:name w:val="FollowedHyperlink"/>
    <w:basedOn w:val="a0"/>
    <w:uiPriority w:val="99"/>
    <w:semiHidden/>
    <w:unhideWhenUsed/>
    <w:rsid w:val="00C04508"/>
    <w:rPr>
      <w:color w:val="954F72" w:themeColor="followedHyperlink"/>
      <w:u w:val="single"/>
    </w:rPr>
  </w:style>
  <w:style w:type="paragraph" w:styleId="a6">
    <w:name w:val="Revision"/>
    <w:hidden/>
    <w:uiPriority w:val="99"/>
    <w:semiHidden/>
    <w:rsid w:val="00B831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196</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岩嵜　博論</dc:creator>
  <cp:keywords/>
  <dc:description/>
  <cp:lastModifiedBy>増田　悠紀子</cp:lastModifiedBy>
  <cp:revision>13</cp:revision>
  <dcterms:created xsi:type="dcterms:W3CDTF">2023-03-05T12:19:00Z</dcterms:created>
  <dcterms:modified xsi:type="dcterms:W3CDTF">2023-04-10T09:19:00Z</dcterms:modified>
</cp:coreProperties>
</file>